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8BA3" w14:textId="77777777" w:rsidR="00D671B4" w:rsidRDefault="00D671B4" w:rsidP="00D671B4">
      <w:pPr>
        <w:spacing w:before="20"/>
        <w:rPr>
          <w:rFonts w:ascii="Gill Sans MT" w:hAnsi="Gill Sans MT"/>
          <w:b/>
          <w:sz w:val="28"/>
          <w:szCs w:val="24"/>
          <w:lang w:val="nl-NL"/>
        </w:rPr>
      </w:pPr>
      <w:r>
        <w:rPr>
          <w:rFonts w:ascii="Gill Sans MT" w:hAnsi="Gill Sans MT"/>
          <w:b/>
          <w:sz w:val="28"/>
          <w:szCs w:val="24"/>
          <w:lang w:val="nl-NL"/>
        </w:rPr>
        <w:t>Literatuurlijst</w:t>
      </w:r>
      <w:r w:rsidRPr="00F31FB8">
        <w:rPr>
          <w:rFonts w:ascii="Gill Sans MT" w:hAnsi="Gill Sans MT"/>
          <w:b/>
          <w:sz w:val="28"/>
          <w:szCs w:val="24"/>
          <w:lang w:val="nl-NL"/>
        </w:rPr>
        <w:t xml:space="preserve"> nascholing Diabetes in verschillende levensfasen</w:t>
      </w:r>
    </w:p>
    <w:p w14:paraId="7F109400" w14:textId="77777777" w:rsidR="00D671B4" w:rsidRDefault="00D671B4" w:rsidP="00D671B4">
      <w:pPr>
        <w:spacing w:before="20"/>
        <w:rPr>
          <w:rFonts w:ascii="Gill Sans MT" w:hAnsi="Gill Sans MT"/>
          <w:b/>
          <w:sz w:val="28"/>
          <w:szCs w:val="24"/>
          <w:lang w:val="nl-NL"/>
        </w:rPr>
      </w:pPr>
    </w:p>
    <w:p w14:paraId="3A0AAF26" w14:textId="77777777" w:rsidR="00D671B4" w:rsidRDefault="00D671B4" w:rsidP="00D671B4">
      <w:pPr>
        <w:spacing w:before="20"/>
        <w:rPr>
          <w:rFonts w:ascii="Gill Sans MT" w:hAnsi="Gill Sans MT"/>
          <w:b/>
          <w:bCs/>
          <w:sz w:val="28"/>
          <w:szCs w:val="24"/>
          <w:lang w:val="nl-NL"/>
        </w:rPr>
      </w:pPr>
      <w:r w:rsidRPr="00D671B4">
        <w:rPr>
          <w:rFonts w:ascii="Gill Sans MT" w:hAnsi="Gill Sans MT"/>
          <w:b/>
          <w:bCs/>
          <w:sz w:val="28"/>
          <w:szCs w:val="24"/>
          <w:lang w:val="nl-NL"/>
        </w:rPr>
        <w:t>Referenties naar literatuur</w:t>
      </w:r>
    </w:p>
    <w:p w14:paraId="46EE150E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proofErr w:type="spellStart"/>
      <w:r w:rsidRPr="00D671B4">
        <w:rPr>
          <w:rFonts w:ascii="Gill Sans MT" w:hAnsi="Gill Sans MT"/>
          <w:sz w:val="24"/>
          <w:szCs w:val="24"/>
        </w:rPr>
        <w:t>Ahlqvist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E et al. Novel subgroups of adult-onset diabetes and their association with outcomes: a data-driven cluster analysis of six variables. </w:t>
      </w:r>
      <w:r w:rsidRPr="00D671B4">
        <w:rPr>
          <w:rFonts w:ascii="Gill Sans MT" w:hAnsi="Gill Sans MT"/>
          <w:i/>
          <w:iCs/>
          <w:sz w:val="24"/>
          <w:szCs w:val="24"/>
        </w:rPr>
        <w:t>The Lancet. Diabetes &amp; Endocrinology</w:t>
      </w:r>
      <w:r w:rsidRPr="00D671B4">
        <w:rPr>
          <w:rFonts w:ascii="Gill Sans MT" w:hAnsi="Gill Sans MT"/>
          <w:sz w:val="24"/>
          <w:szCs w:val="24"/>
        </w:rPr>
        <w:t> 2018;6:361-369</w:t>
      </w:r>
    </w:p>
    <w:p w14:paraId="36AA822B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proofErr w:type="spellStart"/>
      <w:r w:rsidRPr="00D671B4">
        <w:rPr>
          <w:rFonts w:ascii="Gill Sans MT" w:hAnsi="Gill Sans MT"/>
          <w:sz w:val="24"/>
          <w:szCs w:val="24"/>
        </w:rPr>
        <w:t>Annor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FB et al. Work-related psychosocial stress and glycemic control among working adults with diabetes mellitus. </w:t>
      </w:r>
      <w:r w:rsidRPr="00D671B4">
        <w:rPr>
          <w:rFonts w:ascii="Gill Sans MT" w:hAnsi="Gill Sans MT"/>
          <w:i/>
          <w:iCs/>
          <w:sz w:val="24"/>
          <w:szCs w:val="24"/>
        </w:rPr>
        <w:t>Diabetes 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Metab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Syndr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</w:t>
      </w:r>
      <w:r w:rsidRPr="00D671B4">
        <w:rPr>
          <w:rFonts w:ascii="Gill Sans MT" w:hAnsi="Gill Sans MT"/>
          <w:sz w:val="24"/>
          <w:szCs w:val="24"/>
        </w:rPr>
        <w:t xml:space="preserve">2015 Apr-Jun;9(2):85-90  </w:t>
      </w:r>
    </w:p>
    <w:p w14:paraId="46507B6B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 xml:space="preserve">Bruce KD, Hanson MA. The developmental origins, mechanisms, and implications of metabolic syndrome. J </w:t>
      </w:r>
      <w:proofErr w:type="spellStart"/>
      <w:r w:rsidRPr="00D671B4">
        <w:rPr>
          <w:rFonts w:ascii="Gill Sans MT" w:hAnsi="Gill Sans MT"/>
          <w:sz w:val="24"/>
          <w:szCs w:val="24"/>
        </w:rPr>
        <w:t>Nutr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2010;140(3):648-52</w:t>
      </w:r>
    </w:p>
    <w:p w14:paraId="189BA2DF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 xml:space="preserve">Davis KL et al. Association between different hemoglobin A1c levels and clinical outcomes among elderly nursing home residents with type 2 diabetes mellitus.  </w:t>
      </w:r>
      <w:r w:rsidRPr="00D671B4">
        <w:rPr>
          <w:rFonts w:ascii="Gill Sans MT" w:hAnsi="Gill Sans MT"/>
          <w:i/>
          <w:iCs/>
          <w:sz w:val="24"/>
          <w:szCs w:val="24"/>
        </w:rPr>
        <w:t xml:space="preserve">J Am Med Dir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Assoc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</w:t>
      </w:r>
      <w:r w:rsidRPr="00D671B4">
        <w:rPr>
          <w:rFonts w:ascii="Gill Sans MT" w:hAnsi="Gill Sans MT"/>
          <w:sz w:val="24"/>
          <w:szCs w:val="24"/>
        </w:rPr>
        <w:t>2014;15:757-62.</w:t>
      </w:r>
    </w:p>
    <w:p w14:paraId="25C4072D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  <w:lang w:val="nl-NL"/>
        </w:rPr>
      </w:pPr>
      <w:r w:rsidRPr="00D671B4">
        <w:rPr>
          <w:rFonts w:ascii="Gill Sans MT" w:hAnsi="Gill Sans MT"/>
          <w:sz w:val="24"/>
          <w:szCs w:val="24"/>
          <w:lang w:val="nl-NL"/>
        </w:rPr>
        <w:t>De Jong-Potjer LC et al. NHG Standaard Preconceptiez</w:t>
      </w:r>
      <w:r w:rsidRPr="00D671B4">
        <w:rPr>
          <w:rFonts w:ascii="Gill Sans MT" w:hAnsi="Gill Sans MT"/>
          <w:sz w:val="24"/>
          <w:szCs w:val="24"/>
          <w:lang w:val="nl-NL"/>
        </w:rPr>
        <w:t xml:space="preserve">org. </w:t>
      </w:r>
      <w:r w:rsidRPr="00D671B4">
        <w:rPr>
          <w:rFonts w:ascii="Gill Sans MT" w:hAnsi="Gill Sans MT"/>
          <w:i/>
          <w:iCs/>
          <w:sz w:val="24"/>
          <w:szCs w:val="24"/>
          <w:lang w:val="nl-NL"/>
        </w:rPr>
        <w:t xml:space="preserve">Huisarts Wet </w:t>
      </w:r>
      <w:r w:rsidRPr="00D671B4">
        <w:rPr>
          <w:rFonts w:ascii="Gill Sans MT" w:hAnsi="Gill Sans MT"/>
          <w:sz w:val="24"/>
          <w:szCs w:val="24"/>
          <w:lang w:val="nl-NL"/>
        </w:rPr>
        <w:t>2011:54 (6):310-2</w:t>
      </w:r>
    </w:p>
    <w:p w14:paraId="6C540BBB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>Downey J.</w:t>
      </w:r>
      <w:r w:rsidRPr="00D671B4">
        <w:rPr>
          <w:rFonts w:ascii="Gill Sans MT" w:hAnsi="Gill Sans MT"/>
          <w:sz w:val="24"/>
          <w:szCs w:val="24"/>
        </w:rPr>
        <w:t xml:space="preserve"> The importance of achieving target HbA1c in the early years.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Prac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Nurse </w:t>
      </w:r>
      <w:r w:rsidRPr="00D671B4">
        <w:rPr>
          <w:rFonts w:ascii="Gill Sans MT" w:hAnsi="Gill Sans MT"/>
          <w:sz w:val="24"/>
          <w:szCs w:val="24"/>
        </w:rPr>
        <w:t>2018;48(1):12-16.</w:t>
      </w:r>
    </w:p>
    <w:p w14:paraId="6F530296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proofErr w:type="spellStart"/>
      <w:r w:rsidRPr="00D671B4">
        <w:rPr>
          <w:rFonts w:ascii="Gill Sans MT" w:hAnsi="Gill Sans MT"/>
          <w:sz w:val="24"/>
          <w:szCs w:val="24"/>
        </w:rPr>
        <w:t>Hiersch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L et al. Management of diabetes and pregnancy--when to start and what pharmacological agent to choose? </w:t>
      </w:r>
      <w:r w:rsidRPr="00D671B4">
        <w:rPr>
          <w:rFonts w:ascii="Gill Sans MT" w:hAnsi="Gill Sans MT"/>
          <w:i/>
          <w:iCs/>
          <w:sz w:val="24"/>
          <w:szCs w:val="24"/>
        </w:rPr>
        <w:t xml:space="preserve">Best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Pract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Res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Clin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Obstet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Gynaecol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</w:t>
      </w:r>
      <w:r w:rsidRPr="00D671B4">
        <w:rPr>
          <w:rFonts w:ascii="Gill Sans MT" w:hAnsi="Gill Sans MT"/>
          <w:sz w:val="24"/>
          <w:szCs w:val="24"/>
        </w:rPr>
        <w:t>2015;29(2):225-36.</w:t>
      </w:r>
    </w:p>
    <w:p w14:paraId="5E9725DB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>Kim C et al. Effect of glycemic treatment and microvascular complications on menopause in women with type 1 diabe</w:t>
      </w:r>
      <w:r w:rsidRPr="00D671B4">
        <w:rPr>
          <w:rFonts w:ascii="Gill Sans MT" w:hAnsi="Gill Sans MT"/>
          <w:sz w:val="24"/>
          <w:szCs w:val="24"/>
        </w:rPr>
        <w:t xml:space="preserve">tes in the Diabetes Control and Complications Trial/Epidemiology of Diabetes Interventions and Complications (DCCT/EDIC) cohort. </w:t>
      </w:r>
      <w:r w:rsidRPr="00D671B4">
        <w:rPr>
          <w:rFonts w:ascii="Gill Sans MT" w:hAnsi="Gill Sans MT"/>
          <w:i/>
          <w:iCs/>
          <w:sz w:val="24"/>
          <w:szCs w:val="24"/>
        </w:rPr>
        <w:t xml:space="preserve">Diabetes Care </w:t>
      </w:r>
      <w:r w:rsidRPr="00D671B4">
        <w:rPr>
          <w:rFonts w:ascii="Gill Sans MT" w:hAnsi="Gill Sans MT"/>
          <w:sz w:val="24"/>
          <w:szCs w:val="24"/>
        </w:rPr>
        <w:t xml:space="preserve">2014;37(3):701-8   </w:t>
      </w:r>
    </w:p>
    <w:p w14:paraId="67943C04" w14:textId="77777777" w:rsidR="00000000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proofErr w:type="spellStart"/>
      <w:r w:rsidRPr="00D671B4">
        <w:rPr>
          <w:rFonts w:ascii="Gill Sans MT" w:hAnsi="Gill Sans MT"/>
          <w:sz w:val="24"/>
          <w:szCs w:val="24"/>
        </w:rPr>
        <w:t>Knutsson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A et al. Shift work and diabetes – a systematic review.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Chronobiol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Int</w:t>
      </w:r>
      <w:proofErr w:type="spellEnd"/>
      <w:r w:rsidRPr="00D671B4">
        <w:rPr>
          <w:rFonts w:ascii="Gill Sans MT" w:hAnsi="Gill Sans MT"/>
          <w:sz w:val="24"/>
          <w:szCs w:val="24"/>
        </w:rPr>
        <w:t> 2014 Dec;31(10):1146-51</w:t>
      </w:r>
    </w:p>
    <w:p w14:paraId="3CCF5027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proofErr w:type="spellStart"/>
      <w:r w:rsidRPr="00D671B4">
        <w:rPr>
          <w:rFonts w:ascii="Gill Sans MT" w:hAnsi="Gill Sans MT"/>
          <w:sz w:val="24"/>
          <w:szCs w:val="24"/>
          <w:lang w:val="nl-NL"/>
        </w:rPr>
        <w:t>Krstovic-Spremo</w:t>
      </w:r>
      <w:proofErr w:type="spellEnd"/>
      <w:r w:rsidRPr="00D671B4">
        <w:rPr>
          <w:rFonts w:ascii="Gill Sans MT" w:hAnsi="Gill Sans MT"/>
          <w:sz w:val="24"/>
          <w:szCs w:val="24"/>
          <w:lang w:val="nl-NL"/>
        </w:rPr>
        <w:t xml:space="preserve"> V et al. </w:t>
      </w:r>
      <w:r w:rsidRPr="00D671B4">
        <w:rPr>
          <w:rFonts w:ascii="Gill Sans MT" w:hAnsi="Gill Sans MT"/>
          <w:sz w:val="24"/>
          <w:szCs w:val="24"/>
        </w:rPr>
        <w:t xml:space="preserve">The effects of diabetes mellitus and hypertension on work productivity.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Acta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Med Acad. </w:t>
      </w:r>
      <w:r w:rsidRPr="00D671B4">
        <w:rPr>
          <w:rFonts w:ascii="Gill Sans MT" w:hAnsi="Gill Sans MT"/>
          <w:sz w:val="24"/>
          <w:szCs w:val="24"/>
        </w:rPr>
        <w:t>2014;43(2):122-33</w:t>
      </w:r>
    </w:p>
    <w:p w14:paraId="7842B4D1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D671B4">
        <w:rPr>
          <w:rFonts w:ascii="Gill Sans MT" w:hAnsi="Gill Sans MT"/>
          <w:sz w:val="24"/>
          <w:szCs w:val="24"/>
        </w:rPr>
        <w:t>Monterrosa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-Castro A </w:t>
      </w:r>
      <w:r w:rsidRPr="00D671B4">
        <w:rPr>
          <w:rFonts w:ascii="Gill Sans MT" w:hAnsi="Gill Sans MT"/>
          <w:i/>
          <w:iCs/>
          <w:sz w:val="24"/>
          <w:szCs w:val="24"/>
        </w:rPr>
        <w:t xml:space="preserve">et </w:t>
      </w:r>
      <w:r w:rsidRPr="00D671B4">
        <w:rPr>
          <w:rFonts w:ascii="Gill Sans MT" w:hAnsi="Gill Sans MT"/>
          <w:sz w:val="24"/>
          <w:szCs w:val="24"/>
        </w:rPr>
        <w:t xml:space="preserve">al. Type II diabetes mellitus and menopause: a multinational study. </w:t>
      </w:r>
      <w:r w:rsidRPr="00D671B4">
        <w:rPr>
          <w:rFonts w:ascii="Gill Sans MT" w:hAnsi="Gill Sans MT"/>
          <w:i/>
          <w:iCs/>
          <w:sz w:val="24"/>
          <w:szCs w:val="24"/>
        </w:rPr>
        <w:t>Climacteric</w:t>
      </w:r>
      <w:r w:rsidRPr="00D671B4">
        <w:rPr>
          <w:rFonts w:ascii="Gill Sans MT" w:hAnsi="Gill Sans MT"/>
          <w:sz w:val="24"/>
          <w:szCs w:val="24"/>
        </w:rPr>
        <w:t xml:space="preserve"> 2013;16(6):663-72</w:t>
      </w:r>
    </w:p>
    <w:p w14:paraId="321FAF29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 xml:space="preserve">Shapiro Y </w:t>
      </w:r>
      <w:r w:rsidRPr="00D671B4">
        <w:rPr>
          <w:rFonts w:ascii="Gill Sans MT" w:hAnsi="Gill Sans MT"/>
          <w:i/>
          <w:iCs/>
          <w:sz w:val="24"/>
          <w:szCs w:val="24"/>
        </w:rPr>
        <w:t>et al</w:t>
      </w:r>
      <w:r w:rsidRPr="00D671B4">
        <w:rPr>
          <w:rFonts w:ascii="Gill Sans MT" w:hAnsi="Gill Sans MT"/>
          <w:sz w:val="24"/>
          <w:szCs w:val="24"/>
        </w:rPr>
        <w:t xml:space="preserve">. Diabetes and menopause aggravate age-dependent deterioration in arterial stiffness. </w:t>
      </w:r>
      <w:r w:rsidRPr="00D671B4">
        <w:rPr>
          <w:rFonts w:ascii="Gill Sans MT" w:hAnsi="Gill Sans MT"/>
          <w:i/>
          <w:iCs/>
          <w:sz w:val="24"/>
          <w:szCs w:val="24"/>
        </w:rPr>
        <w:t>Menopause</w:t>
      </w:r>
      <w:r w:rsidRPr="00D671B4">
        <w:rPr>
          <w:rFonts w:ascii="Gill Sans MT" w:hAnsi="Gill Sans MT"/>
          <w:sz w:val="24"/>
          <w:szCs w:val="24"/>
        </w:rPr>
        <w:t xml:space="preserve"> 2014 Nov;21(11): 1234-8</w:t>
      </w:r>
    </w:p>
    <w:p w14:paraId="048F8DD7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proofErr w:type="spellStart"/>
      <w:r w:rsidRPr="00D671B4">
        <w:rPr>
          <w:rFonts w:ascii="Gill Sans MT" w:hAnsi="Gill Sans MT"/>
          <w:sz w:val="24"/>
          <w:szCs w:val="24"/>
        </w:rPr>
        <w:t>Stynen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D </w:t>
      </w:r>
      <w:r w:rsidRPr="00D671B4">
        <w:rPr>
          <w:rFonts w:ascii="Gill Sans MT" w:hAnsi="Gill Sans MT"/>
          <w:i/>
          <w:iCs/>
          <w:sz w:val="24"/>
          <w:szCs w:val="24"/>
        </w:rPr>
        <w:t>et al</w:t>
      </w:r>
      <w:r w:rsidRPr="00D671B4">
        <w:rPr>
          <w:rFonts w:ascii="Gill Sans MT" w:hAnsi="Gill Sans MT"/>
          <w:sz w:val="24"/>
          <w:szCs w:val="24"/>
        </w:rPr>
        <w:t>. The impact of depression and diabetes mellitus on older workers' functioning.</w:t>
      </w:r>
      <w:r w:rsidRPr="00D671B4">
        <w:rPr>
          <w:rFonts w:ascii="Gill Sans MT" w:hAnsi="Gill Sans MT"/>
          <w:sz w:val="24"/>
          <w:szCs w:val="24"/>
        </w:rPr>
        <w:t xml:space="preserve"> </w:t>
      </w:r>
      <w:r w:rsidRPr="00D671B4">
        <w:rPr>
          <w:rFonts w:ascii="Gill Sans MT" w:hAnsi="Gill Sans MT"/>
          <w:i/>
          <w:iCs/>
          <w:sz w:val="24"/>
          <w:szCs w:val="24"/>
          <w:lang w:val="nl-NL"/>
        </w:rPr>
        <w:t>J 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  <w:lang w:val="nl-NL"/>
        </w:rPr>
        <w:t>Psychosom</w:t>
      </w:r>
      <w:proofErr w:type="spellEnd"/>
      <w:r w:rsidRPr="00D671B4">
        <w:rPr>
          <w:rFonts w:ascii="Gill Sans MT" w:hAnsi="Gill Sans MT"/>
          <w:i/>
          <w:iCs/>
          <w:sz w:val="24"/>
          <w:szCs w:val="24"/>
          <w:lang w:val="nl-NL"/>
        </w:rPr>
        <w:t> 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  <w:lang w:val="nl-NL"/>
        </w:rPr>
        <w:t>Res</w:t>
      </w:r>
      <w:proofErr w:type="spellEnd"/>
      <w:r w:rsidRPr="00D671B4">
        <w:rPr>
          <w:rFonts w:ascii="Gill Sans MT" w:hAnsi="Gill Sans MT"/>
          <w:sz w:val="24"/>
          <w:szCs w:val="24"/>
          <w:lang w:val="nl-NL"/>
        </w:rPr>
        <w:t> 2015 Dec;79(6):604-13</w:t>
      </w:r>
    </w:p>
    <w:p w14:paraId="124131B2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proofErr w:type="spellStart"/>
      <w:r w:rsidRPr="00D671B4">
        <w:rPr>
          <w:rFonts w:ascii="Gill Sans MT" w:hAnsi="Gill Sans MT"/>
          <w:sz w:val="24"/>
          <w:szCs w:val="24"/>
        </w:rPr>
        <w:t>Twito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O </w:t>
      </w:r>
      <w:r w:rsidRPr="00D671B4">
        <w:rPr>
          <w:rFonts w:ascii="Gill Sans MT" w:hAnsi="Gill Sans MT"/>
          <w:i/>
          <w:iCs/>
          <w:sz w:val="24"/>
          <w:szCs w:val="24"/>
        </w:rPr>
        <w:t>et al</w:t>
      </w:r>
      <w:r w:rsidRPr="00D671B4">
        <w:rPr>
          <w:rFonts w:ascii="Gill Sans MT" w:hAnsi="Gill Sans MT"/>
          <w:sz w:val="24"/>
          <w:szCs w:val="24"/>
        </w:rPr>
        <w:t>. New-onset diabetes in elderly subjects: association between HbA1c levels, mortality, and coronary reva</w:t>
      </w:r>
      <w:r w:rsidRPr="00D671B4">
        <w:rPr>
          <w:rFonts w:ascii="Gill Sans MT" w:hAnsi="Gill Sans MT"/>
          <w:sz w:val="24"/>
          <w:szCs w:val="24"/>
        </w:rPr>
        <w:t xml:space="preserve">scularization. </w:t>
      </w:r>
      <w:r w:rsidRPr="00D671B4">
        <w:rPr>
          <w:rFonts w:ascii="Gill Sans MT" w:hAnsi="Gill Sans MT"/>
          <w:i/>
          <w:iCs/>
          <w:sz w:val="24"/>
          <w:szCs w:val="24"/>
        </w:rPr>
        <w:t>Diabetes Care</w:t>
      </w:r>
      <w:r w:rsidRPr="00D671B4">
        <w:rPr>
          <w:rFonts w:ascii="Gill Sans MT" w:hAnsi="Gill Sans MT"/>
          <w:sz w:val="24"/>
          <w:szCs w:val="24"/>
        </w:rPr>
        <w:t xml:space="preserve"> 2013;36(11):3425-9</w:t>
      </w:r>
    </w:p>
    <w:p w14:paraId="6A1C432B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 xml:space="preserve">Vetter C </w:t>
      </w:r>
      <w:r w:rsidRPr="00D671B4">
        <w:rPr>
          <w:rFonts w:ascii="Gill Sans MT" w:hAnsi="Gill Sans MT"/>
          <w:sz w:val="24"/>
          <w:szCs w:val="24"/>
        </w:rPr>
        <w:t>et al</w:t>
      </w:r>
      <w:r w:rsidRPr="00D671B4">
        <w:rPr>
          <w:rFonts w:ascii="Gill Sans MT" w:hAnsi="Gill Sans MT"/>
          <w:i/>
          <w:iCs/>
          <w:sz w:val="24"/>
          <w:szCs w:val="24"/>
        </w:rPr>
        <w:t xml:space="preserve">. </w:t>
      </w:r>
      <w:r w:rsidRPr="00D671B4">
        <w:rPr>
          <w:rFonts w:ascii="Gill Sans MT" w:hAnsi="Gill Sans MT"/>
          <w:sz w:val="24"/>
          <w:szCs w:val="24"/>
        </w:rPr>
        <w:t xml:space="preserve">Mismatch of Sleep and Work Timing and Risk of Type 2 Diabetes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Diabetes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Care</w:t>
      </w:r>
      <w:r w:rsidRPr="00D671B4">
        <w:rPr>
          <w:rFonts w:ascii="Gill Sans MT" w:hAnsi="Gill Sans MT"/>
          <w:sz w:val="24"/>
          <w:szCs w:val="24"/>
        </w:rPr>
        <w:t> 2015 Sep;38(9):1707-13</w:t>
      </w:r>
    </w:p>
    <w:p w14:paraId="5949A9BA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 xml:space="preserve">Wilmott EG </w:t>
      </w:r>
      <w:r w:rsidRPr="00D671B4">
        <w:rPr>
          <w:rFonts w:ascii="Gill Sans MT" w:hAnsi="Gill Sans MT"/>
          <w:i/>
          <w:iCs/>
          <w:sz w:val="24"/>
          <w:szCs w:val="24"/>
        </w:rPr>
        <w:t>et al</w:t>
      </w:r>
      <w:r w:rsidRPr="00D671B4">
        <w:rPr>
          <w:rFonts w:ascii="Gill Sans MT" w:hAnsi="Gill Sans MT"/>
          <w:sz w:val="24"/>
          <w:szCs w:val="24"/>
        </w:rPr>
        <w:t xml:space="preserve">. Diabetes and pregnancy.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Clin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Med</w:t>
      </w:r>
      <w:r w:rsidRPr="00D671B4">
        <w:rPr>
          <w:rFonts w:ascii="Gill Sans MT" w:hAnsi="Gill Sans MT"/>
          <w:sz w:val="24"/>
          <w:szCs w:val="24"/>
        </w:rPr>
        <w:t xml:space="preserve"> 2014;14(6): 6</w:t>
      </w:r>
      <w:r w:rsidRPr="00D671B4">
        <w:rPr>
          <w:rFonts w:ascii="Gill Sans MT" w:hAnsi="Gill Sans MT"/>
          <w:sz w:val="24"/>
          <w:szCs w:val="24"/>
        </w:rPr>
        <w:t xml:space="preserve">77–80 </w:t>
      </w:r>
      <w:r w:rsidRPr="00D671B4">
        <w:rPr>
          <w:rFonts w:ascii="Gill Sans MT" w:hAnsi="Gill Sans MT"/>
          <w:sz w:val="24"/>
          <w:szCs w:val="24"/>
        </w:rPr>
        <w:t> </w:t>
      </w:r>
    </w:p>
    <w:p w14:paraId="7A012DFE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 xml:space="preserve">Wilson PW </w:t>
      </w:r>
      <w:r w:rsidRPr="00D671B4">
        <w:rPr>
          <w:rFonts w:ascii="Gill Sans MT" w:hAnsi="Gill Sans MT"/>
          <w:i/>
          <w:iCs/>
          <w:sz w:val="24"/>
          <w:szCs w:val="24"/>
        </w:rPr>
        <w:t>et al</w:t>
      </w:r>
      <w:r w:rsidRPr="00D671B4">
        <w:rPr>
          <w:rFonts w:ascii="Gill Sans MT" w:hAnsi="Gill Sans MT"/>
          <w:sz w:val="24"/>
          <w:szCs w:val="24"/>
        </w:rPr>
        <w:t>. Metabolic syndrome as a precursor of cardiovascular disease and type 2 diabetes mellitus</w:t>
      </w:r>
      <w:hyperlink r:id="rId8" w:history="1">
        <w:r w:rsidRPr="00D671B4">
          <w:rPr>
            <w:rStyle w:val="Hyperlink"/>
            <w:rFonts w:ascii="Gill Sans MT" w:hAnsi="Gill Sans MT"/>
            <w:sz w:val="24"/>
            <w:szCs w:val="24"/>
          </w:rPr>
          <w:t>.</w:t>
        </w:r>
      </w:hyperlink>
      <w:r w:rsidRPr="00D671B4">
        <w:rPr>
          <w:rFonts w:ascii="Gill Sans MT" w:hAnsi="Gill Sans MT"/>
          <w:sz w:val="24"/>
          <w:szCs w:val="24"/>
        </w:rPr>
        <w:t xml:space="preserve"> </w:t>
      </w:r>
      <w:r w:rsidRPr="00D671B4">
        <w:rPr>
          <w:rFonts w:ascii="Gill Sans MT" w:hAnsi="Gill Sans MT"/>
          <w:i/>
          <w:iCs/>
          <w:sz w:val="24"/>
          <w:szCs w:val="24"/>
        </w:rPr>
        <w:t>Circulation</w:t>
      </w:r>
      <w:r w:rsidRPr="00D671B4">
        <w:rPr>
          <w:rFonts w:ascii="Gill Sans MT" w:hAnsi="Gill Sans MT"/>
          <w:sz w:val="24"/>
          <w:szCs w:val="24"/>
        </w:rPr>
        <w:t xml:space="preserve"> 2005;112(20):3066-72</w:t>
      </w:r>
    </w:p>
    <w:p w14:paraId="1A4E58EB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proofErr w:type="spellStart"/>
      <w:r w:rsidRPr="00D671B4">
        <w:rPr>
          <w:rFonts w:ascii="Gill Sans MT" w:hAnsi="Gill Sans MT"/>
          <w:sz w:val="24"/>
          <w:szCs w:val="24"/>
        </w:rPr>
        <w:t>Yarde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F </w:t>
      </w:r>
      <w:r w:rsidRPr="00D671B4">
        <w:rPr>
          <w:rFonts w:ascii="Gill Sans MT" w:hAnsi="Gill Sans MT"/>
          <w:i/>
          <w:iCs/>
          <w:sz w:val="24"/>
          <w:szCs w:val="24"/>
        </w:rPr>
        <w:t>et al</w:t>
      </w:r>
      <w:r w:rsidRPr="00D671B4">
        <w:rPr>
          <w:rFonts w:ascii="Gill Sans MT" w:hAnsi="Gill Sans MT"/>
          <w:sz w:val="24"/>
          <w:szCs w:val="24"/>
        </w:rPr>
        <w:t xml:space="preserve">. Age at menopause in women with type 1 diabetes mellitus: the OVADIA study. </w:t>
      </w:r>
      <w:r w:rsidRPr="00D671B4">
        <w:rPr>
          <w:rFonts w:ascii="Gill Sans MT" w:hAnsi="Gill Sans MT"/>
          <w:i/>
          <w:iCs/>
          <w:sz w:val="24"/>
          <w:szCs w:val="24"/>
        </w:rPr>
        <w:t xml:space="preserve">Hum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Reprod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2015 Feb;30(2):441-6.Young J </w:t>
      </w:r>
      <w:r w:rsidRPr="00D671B4">
        <w:rPr>
          <w:rFonts w:ascii="Gill Sans MT" w:hAnsi="Gill Sans MT"/>
          <w:i/>
          <w:iCs/>
          <w:sz w:val="24"/>
          <w:szCs w:val="24"/>
        </w:rPr>
        <w:t xml:space="preserve">et al. </w:t>
      </w:r>
      <w:proofErr w:type="spellStart"/>
      <w:r w:rsidRPr="00D671B4">
        <w:rPr>
          <w:rFonts w:ascii="Gill Sans MT" w:hAnsi="Gill Sans MT"/>
          <w:sz w:val="24"/>
          <w:szCs w:val="24"/>
        </w:rPr>
        <w:t>Controle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of type 1 diabetes mellitus and shift work.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Occup</w:t>
      </w:r>
      <w:proofErr w:type="spellEnd"/>
      <w:r w:rsidRPr="00D671B4">
        <w:rPr>
          <w:rFonts w:ascii="Gill Sans MT" w:hAnsi="Gill Sans MT"/>
          <w:i/>
          <w:iCs/>
          <w:sz w:val="24"/>
          <w:szCs w:val="24"/>
        </w:rPr>
        <w:t xml:space="preserve"> Med</w:t>
      </w:r>
      <w:r w:rsidRPr="00D671B4">
        <w:rPr>
          <w:rFonts w:ascii="Gill Sans MT" w:hAnsi="Gill Sans MT"/>
          <w:sz w:val="24"/>
          <w:szCs w:val="24"/>
        </w:rPr>
        <w:t xml:space="preserve"> 2013 Jan;63(1):70-2  </w:t>
      </w:r>
    </w:p>
    <w:p w14:paraId="4AB5FBB9" w14:textId="77777777" w:rsidR="00000000" w:rsidRPr="00D671B4" w:rsidRDefault="00D671B4" w:rsidP="00D671B4">
      <w:pPr>
        <w:numPr>
          <w:ilvl w:val="0"/>
          <w:numId w:val="1"/>
        </w:numPr>
        <w:spacing w:before="20"/>
        <w:rPr>
          <w:rFonts w:ascii="Gill Sans MT" w:hAnsi="Gill Sans MT"/>
          <w:sz w:val="24"/>
          <w:szCs w:val="24"/>
        </w:rPr>
      </w:pPr>
      <w:r w:rsidRPr="00D671B4">
        <w:rPr>
          <w:rFonts w:ascii="Gill Sans MT" w:hAnsi="Gill Sans MT"/>
          <w:sz w:val="24"/>
          <w:szCs w:val="24"/>
        </w:rPr>
        <w:t xml:space="preserve">Zheng Y </w:t>
      </w:r>
      <w:r w:rsidRPr="00D671B4">
        <w:rPr>
          <w:rFonts w:ascii="Gill Sans MT" w:hAnsi="Gill Sans MT"/>
          <w:i/>
          <w:iCs/>
          <w:sz w:val="24"/>
          <w:szCs w:val="24"/>
        </w:rPr>
        <w:t>et al</w:t>
      </w:r>
      <w:r w:rsidRPr="00D671B4">
        <w:rPr>
          <w:rFonts w:ascii="Gill Sans MT" w:hAnsi="Gill Sans MT"/>
          <w:sz w:val="24"/>
          <w:szCs w:val="24"/>
        </w:rPr>
        <w:t xml:space="preserve">. Global </w:t>
      </w:r>
      <w:proofErr w:type="spellStart"/>
      <w:r w:rsidRPr="00D671B4">
        <w:rPr>
          <w:rFonts w:ascii="Gill Sans MT" w:hAnsi="Gill Sans MT"/>
          <w:sz w:val="24"/>
          <w:szCs w:val="24"/>
        </w:rPr>
        <w:t>aetiolo</w:t>
      </w:r>
      <w:bookmarkStart w:id="0" w:name="_GoBack"/>
      <w:bookmarkEnd w:id="0"/>
      <w:r w:rsidRPr="00D671B4">
        <w:rPr>
          <w:rFonts w:ascii="Gill Sans MT" w:hAnsi="Gill Sans MT"/>
          <w:sz w:val="24"/>
          <w:szCs w:val="24"/>
        </w:rPr>
        <w:t>gy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and epidemiology of type 2 diabetes mellitus and its </w:t>
      </w:r>
      <w:r w:rsidRPr="00D671B4">
        <w:rPr>
          <w:rFonts w:ascii="Gill Sans MT" w:hAnsi="Gill Sans MT"/>
          <w:sz w:val="24"/>
          <w:szCs w:val="24"/>
        </w:rPr>
        <w:lastRenderedPageBreak/>
        <w:t>compli</w:t>
      </w:r>
      <w:r w:rsidRPr="00D671B4">
        <w:rPr>
          <w:rFonts w:ascii="Gill Sans MT" w:hAnsi="Gill Sans MT"/>
          <w:sz w:val="24"/>
          <w:szCs w:val="24"/>
        </w:rPr>
        <w:t>cations.</w:t>
      </w:r>
      <w:r w:rsidRPr="00D671B4">
        <w:rPr>
          <w:rFonts w:ascii="Gill Sans MT" w:hAnsi="Gill Sans MT"/>
          <w:b/>
          <w:bCs/>
          <w:sz w:val="24"/>
          <w:szCs w:val="24"/>
        </w:rPr>
        <w:t xml:space="preserve"> </w:t>
      </w:r>
      <w:r w:rsidRPr="00D671B4">
        <w:rPr>
          <w:rFonts w:ascii="Gill Sans MT" w:hAnsi="Gill Sans MT"/>
          <w:i/>
          <w:iCs/>
          <w:sz w:val="24"/>
          <w:szCs w:val="24"/>
        </w:rPr>
        <w:t xml:space="preserve">Nat Rev </w:t>
      </w:r>
      <w:proofErr w:type="spellStart"/>
      <w:r w:rsidRPr="00D671B4">
        <w:rPr>
          <w:rFonts w:ascii="Gill Sans MT" w:hAnsi="Gill Sans MT"/>
          <w:i/>
          <w:iCs/>
          <w:sz w:val="24"/>
          <w:szCs w:val="24"/>
        </w:rPr>
        <w:t>Endocrinol</w:t>
      </w:r>
      <w:proofErr w:type="spellEnd"/>
      <w:r w:rsidRPr="00D671B4">
        <w:rPr>
          <w:rFonts w:ascii="Gill Sans MT" w:hAnsi="Gill Sans MT"/>
          <w:sz w:val="24"/>
          <w:szCs w:val="24"/>
        </w:rPr>
        <w:t xml:space="preserve"> 2018;14:88-98</w:t>
      </w:r>
    </w:p>
    <w:p w14:paraId="4286C591" w14:textId="77777777" w:rsidR="00D671B4" w:rsidRDefault="00D671B4" w:rsidP="00D671B4">
      <w:pPr>
        <w:spacing w:before="20"/>
        <w:ind w:left="360"/>
        <w:rPr>
          <w:rFonts w:ascii="Gill Sans MT" w:hAnsi="Gill Sans MT"/>
          <w:sz w:val="24"/>
          <w:szCs w:val="24"/>
        </w:rPr>
      </w:pPr>
    </w:p>
    <w:p w14:paraId="475631F4" w14:textId="77777777" w:rsidR="00D671B4" w:rsidRPr="00D671B4" w:rsidRDefault="00D671B4" w:rsidP="00D671B4">
      <w:pPr>
        <w:spacing w:before="20"/>
        <w:ind w:left="360"/>
        <w:rPr>
          <w:rFonts w:ascii="Gill Sans MT" w:hAnsi="Gill Sans MT"/>
          <w:b/>
          <w:bCs/>
          <w:sz w:val="28"/>
          <w:szCs w:val="24"/>
          <w:lang w:val="nl-NL"/>
        </w:rPr>
      </w:pPr>
      <w:r w:rsidRPr="00D671B4">
        <w:rPr>
          <w:rFonts w:ascii="Gill Sans MT" w:hAnsi="Gill Sans MT"/>
          <w:b/>
          <w:bCs/>
          <w:sz w:val="28"/>
          <w:szCs w:val="24"/>
          <w:lang w:val="nl-NL"/>
        </w:rPr>
        <w:t>Referenties naar links</w:t>
      </w:r>
    </w:p>
    <w:p w14:paraId="50C73528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r w:rsidRPr="00D671B4">
        <w:rPr>
          <w:rFonts w:ascii="Gill Sans MT" w:hAnsi="Gill Sans MT"/>
          <w:sz w:val="24"/>
          <w:szCs w:val="24"/>
          <w:lang w:val="nl-NL"/>
        </w:rPr>
        <w:t xml:space="preserve">NHG-Standaard Diabetes mellitus type 2 2018  </w:t>
      </w:r>
      <w:hyperlink r:id="rId9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https://www.nhg.org/standaarden/volledig/nhg-standaard-diabetes-mellitus-type-2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 xml:space="preserve">  geraadpleegd juli 2018</w:t>
      </w:r>
    </w:p>
    <w:p w14:paraId="054F1F5E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hyperlink r:id="rId10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www.diabetesfonds.nl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>, geraadpleegd juli 2018</w:t>
      </w:r>
    </w:p>
    <w:p w14:paraId="477318D6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hyperlink r:id="rId11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www.volksgezondheidenzorg.info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>, geraadpleegd juni 2018</w:t>
      </w:r>
    </w:p>
    <w:p w14:paraId="258CB2B8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hyperlink r:id="rId12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https://www.lhv.nl/uw-beroep/over-de-huisarts/kerncijfers-huisartsenzorg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>, geraadpleegd juni 2018</w:t>
      </w:r>
    </w:p>
    <w:p w14:paraId="21B102AE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hyperlink r:id="rId13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www.who.int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>, geraadpleegd juli 2018</w:t>
      </w:r>
    </w:p>
    <w:p w14:paraId="1EC08BC7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hyperlink r:id="rId14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www.dvn.nl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>, ge</w:t>
      </w:r>
      <w:r w:rsidRPr="00D671B4">
        <w:rPr>
          <w:rFonts w:ascii="Gill Sans MT" w:hAnsi="Gill Sans MT"/>
          <w:sz w:val="24"/>
          <w:szCs w:val="24"/>
          <w:lang w:val="nl-NL"/>
        </w:rPr>
        <w:t>raadpleegd juli 2018</w:t>
      </w:r>
    </w:p>
    <w:p w14:paraId="5BBF1E78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hyperlink r:id="rId15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www.farmacotherapeutischkompas.nl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>, geraadpleegd juli 2018</w:t>
      </w:r>
    </w:p>
    <w:p w14:paraId="4E00BEE1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r w:rsidRPr="00D671B4">
        <w:rPr>
          <w:rFonts w:ascii="Gill Sans MT" w:hAnsi="Gill Sans MT"/>
          <w:sz w:val="24"/>
          <w:szCs w:val="24"/>
          <w:lang w:val="nl-NL"/>
        </w:rPr>
        <w:t xml:space="preserve">Richtlijn Diabetes deel 2; </w:t>
      </w:r>
      <w:hyperlink r:id="rId16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www.verenso.nl/Richtlijnen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>, ge</w:t>
      </w:r>
      <w:r w:rsidRPr="00D671B4">
        <w:rPr>
          <w:rFonts w:ascii="Gill Sans MT" w:hAnsi="Gill Sans MT"/>
          <w:sz w:val="24"/>
          <w:szCs w:val="24"/>
          <w:lang w:val="nl-NL"/>
        </w:rPr>
        <w:t>raadpleegd juni 2018</w:t>
      </w:r>
    </w:p>
    <w:p w14:paraId="0DA79D0D" w14:textId="77777777" w:rsidR="00000000" w:rsidRPr="00D671B4" w:rsidRDefault="00D671B4" w:rsidP="00D671B4">
      <w:pPr>
        <w:numPr>
          <w:ilvl w:val="0"/>
          <w:numId w:val="3"/>
        </w:numPr>
        <w:spacing w:before="20"/>
        <w:rPr>
          <w:rFonts w:ascii="Gill Sans MT" w:hAnsi="Gill Sans MT"/>
          <w:sz w:val="24"/>
          <w:szCs w:val="24"/>
          <w:lang w:val="nl-NL"/>
        </w:rPr>
      </w:pPr>
      <w:hyperlink r:id="rId17" w:history="1">
        <w:r w:rsidRPr="00D671B4">
          <w:rPr>
            <w:rStyle w:val="Hyperlink"/>
            <w:rFonts w:ascii="Gill Sans MT" w:hAnsi="Gill Sans MT"/>
            <w:sz w:val="24"/>
            <w:szCs w:val="24"/>
            <w:lang w:val="nl-NL"/>
          </w:rPr>
          <w:t>www.diabetesfederatie.nl</w:t>
        </w:r>
      </w:hyperlink>
      <w:r w:rsidRPr="00D671B4">
        <w:rPr>
          <w:rFonts w:ascii="Gill Sans MT" w:hAnsi="Gill Sans MT"/>
          <w:sz w:val="24"/>
          <w:szCs w:val="24"/>
          <w:lang w:val="nl-NL"/>
        </w:rPr>
        <w:t>, geraadpleegd juni 2018</w:t>
      </w:r>
    </w:p>
    <w:p w14:paraId="7240B0FE" w14:textId="77777777" w:rsidR="00D671B4" w:rsidRPr="00D671B4" w:rsidRDefault="00D671B4" w:rsidP="00D671B4">
      <w:pPr>
        <w:spacing w:before="20"/>
        <w:ind w:left="360"/>
        <w:rPr>
          <w:rFonts w:ascii="Gill Sans MT" w:hAnsi="Gill Sans MT"/>
          <w:sz w:val="24"/>
          <w:szCs w:val="24"/>
          <w:lang w:val="nl-NL"/>
        </w:rPr>
      </w:pPr>
    </w:p>
    <w:p w14:paraId="36D30619" w14:textId="77777777" w:rsidR="00D671B4" w:rsidRPr="00D671B4" w:rsidRDefault="00D671B4" w:rsidP="00D671B4">
      <w:pPr>
        <w:spacing w:before="20"/>
        <w:jc w:val="center"/>
        <w:rPr>
          <w:rFonts w:ascii="Gill Sans MT" w:hAnsi="Gill Sans MT"/>
          <w:sz w:val="24"/>
          <w:szCs w:val="24"/>
          <w:lang w:val="nl-NL"/>
        </w:rPr>
      </w:pPr>
    </w:p>
    <w:p w14:paraId="589DB071" w14:textId="77777777" w:rsidR="00030A7C" w:rsidRPr="00D671B4" w:rsidRDefault="00030A7C">
      <w:pPr>
        <w:rPr>
          <w:sz w:val="24"/>
          <w:szCs w:val="24"/>
          <w:lang w:val="nl-NL"/>
        </w:rPr>
      </w:pPr>
    </w:p>
    <w:sectPr w:rsidR="00030A7C" w:rsidRPr="00D67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06F"/>
    <w:multiLevelType w:val="hybridMultilevel"/>
    <w:tmpl w:val="45869C72"/>
    <w:lvl w:ilvl="0" w:tplc="377C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CA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2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ED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4C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60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E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AF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AB3C68"/>
    <w:multiLevelType w:val="hybridMultilevel"/>
    <w:tmpl w:val="213C7260"/>
    <w:lvl w:ilvl="0" w:tplc="3A7C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64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6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2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AF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4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8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4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8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4A4B3E"/>
    <w:multiLevelType w:val="hybridMultilevel"/>
    <w:tmpl w:val="B13E382C"/>
    <w:lvl w:ilvl="0" w:tplc="4706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4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D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4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6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6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4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4E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3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4"/>
    <w:rsid w:val="00030A7C"/>
    <w:rsid w:val="00D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415"/>
  <w15:chartTrackingRefBased/>
  <w15:docId w15:val="{F931E00C-1702-4838-A282-3275367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1B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275870" TargetMode="External"/><Relationship Id="rId13" Type="http://schemas.openxmlformats.org/officeDocument/2006/relationships/hyperlink" Target="http://www.who.in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hv.nl/uw-beroep/over-de-huisarts/kerncijfers-huisartsenzorg" TargetMode="External"/><Relationship Id="rId17" Type="http://schemas.openxmlformats.org/officeDocument/2006/relationships/hyperlink" Target="http://www.diabetesfederatie.n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erenso.nl/Richtlijn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lksgezondheidenzorg.info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rmacotherapeutischkompas.nl/" TargetMode="External"/><Relationship Id="rId10" Type="http://schemas.openxmlformats.org/officeDocument/2006/relationships/hyperlink" Target="http://www.diabetesfonds.n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nhg.org/standaarden/volledig/nhg-standaard-diabetes-mellitus-type-2" TargetMode="External"/><Relationship Id="rId14" Type="http://schemas.openxmlformats.org/officeDocument/2006/relationships/hyperlink" Target="http://www.dvn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L Document" ma:contentTypeID="0x010100639B1A6C57F3374294F77321A8B339E10052CE26F1A99DFC4BB09E601F1580C3E9" ma:contentTypeVersion="1" ma:contentTypeDescription="" ma:contentTypeScope="" ma:versionID="46d4070b30518891de21cb1f5062b3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EEFFD-1572-43CC-92B7-78F72CA59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A60AC-13BF-4DDC-A013-26A8D80A0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DC60C-226E-443B-A287-86A3A5A4320D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Mundipharma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Koppejan, Merel</dc:creator>
  <cp:keywords/>
  <dc:description/>
  <cp:lastModifiedBy>Koppejan, Merel</cp:lastModifiedBy>
  <cp:revision>1</cp:revision>
  <dcterms:created xsi:type="dcterms:W3CDTF">2018-12-20T13:04:00Z</dcterms:created>
  <dcterms:modified xsi:type="dcterms:W3CDTF">2018-12-20T13:06:00Z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0x010100639B1A6C57F3374294F77321A8B339E10052CE26F1A99DFC4BB09E601F1580C3E9</vt:lpwstr>
  </property>
</Properties>
</file>